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C3328" w14:textId="27646589" w:rsidR="00FE1F37" w:rsidRDefault="00566A89" w:rsidP="00566A89">
      <w:pPr>
        <w:pStyle w:val="Geenafstand"/>
        <w:jc w:val="center"/>
        <w:rPr>
          <w:b/>
          <w:bCs/>
          <w:sz w:val="28"/>
          <w:szCs w:val="28"/>
        </w:rPr>
      </w:pPr>
      <w:r w:rsidRPr="00566A89">
        <w:rPr>
          <w:b/>
          <w:bCs/>
          <w:sz w:val="28"/>
          <w:szCs w:val="28"/>
        </w:rPr>
        <w:t>ODCM – Team project – Team 3 – Scraping the Dutch Housing Market – huizenzoeker.nl</w:t>
      </w:r>
    </w:p>
    <w:p w14:paraId="5197F65C" w14:textId="77777777" w:rsidR="00566A89" w:rsidRPr="00566A89" w:rsidRDefault="00566A89" w:rsidP="00566A89">
      <w:pPr>
        <w:pStyle w:val="Geenafstand"/>
      </w:pPr>
    </w:p>
    <w:p w14:paraId="35675AFD" w14:textId="2FC92489" w:rsidR="00566A89" w:rsidRDefault="00566A89" w:rsidP="00566A89">
      <w:pPr>
        <w:pStyle w:val="Geenafstand"/>
      </w:pPr>
      <w:r>
        <w:t xml:space="preserve">The navigation path is defined by how an user would navigate the site in a web browser, and needs to be specified both with an entity (obtaining data on all instances of an entity) and across multiple entities (navigating from one instance of an entity to one or multiple instances of a related entity). For each single entity you extract data for, you need to extract data from multiple pages; e.g. by slightly modifying the instance’s URL or via interaction (clicking, scrolling). Next, user behaviour is simulated to view how the content is dynamically loading. </w:t>
      </w:r>
    </w:p>
    <w:p w14:paraId="528B626D" w14:textId="484BD473" w:rsidR="00566A89" w:rsidRDefault="00566A89" w:rsidP="00566A89">
      <w:pPr>
        <w:pStyle w:val="Geenafstand"/>
      </w:pPr>
    </w:p>
    <w:p w14:paraId="69E6A95E" w14:textId="77777777" w:rsidR="00566A89" w:rsidRDefault="00566A89" w:rsidP="00566A89">
      <w:pPr>
        <w:pStyle w:val="Geenafstand"/>
      </w:pPr>
      <w:r>
        <w:t>Our navigation path can be divided into several steps or ‘pages’ the user would visit to go from the general huizenzoeker.nl/</w:t>
      </w:r>
      <w:proofErr w:type="spellStart"/>
      <w:r>
        <w:t>woningmarkt</w:t>
      </w:r>
      <w:proofErr w:type="spellEnd"/>
      <w:r>
        <w:t>/ page, to the huizenzoeker.nl/</w:t>
      </w:r>
      <w:proofErr w:type="spellStart"/>
      <w:r>
        <w:t>woningmarkt</w:t>
      </w:r>
      <w:proofErr w:type="spellEnd"/>
      <w:r>
        <w:t>/*province* page, to go to the huizenzoeker.nl/</w:t>
      </w:r>
      <w:proofErr w:type="spellStart"/>
      <w:r>
        <w:t>woningmarkt</w:t>
      </w:r>
      <w:proofErr w:type="spellEnd"/>
      <w:r>
        <w:t xml:space="preserve">/*province*/*municipality* page. </w:t>
      </w:r>
    </w:p>
    <w:p w14:paraId="00BEC140" w14:textId="77777777" w:rsidR="00566A89" w:rsidRDefault="00566A89" w:rsidP="00566A89">
      <w:pPr>
        <w:pStyle w:val="Geenafstand"/>
      </w:pPr>
    </w:p>
    <w:p w14:paraId="20222C5A" w14:textId="4BDB5585" w:rsidR="00566A89" w:rsidRPr="00566A89" w:rsidRDefault="00566A89" w:rsidP="00566A89">
      <w:pPr>
        <w:pStyle w:val="Geenafstand"/>
        <w:rPr>
          <w:b/>
          <w:bCs/>
        </w:rPr>
      </w:pPr>
      <w:r w:rsidRPr="00566A89">
        <w:rPr>
          <w:b/>
          <w:bCs/>
        </w:rPr>
        <w:t xml:space="preserve">Step 1: Arriving at </w:t>
      </w:r>
      <w:hyperlink r:id="rId4" w:history="1">
        <w:r w:rsidRPr="00566A89">
          <w:rPr>
            <w:rStyle w:val="Hyperlink"/>
            <w:b/>
            <w:bCs/>
          </w:rPr>
          <w:t>https://www.huizenzoeker.nl/</w:t>
        </w:r>
      </w:hyperlink>
    </w:p>
    <w:p w14:paraId="7F010450" w14:textId="77777777" w:rsidR="003624DD" w:rsidRDefault="003624DD" w:rsidP="00566A89">
      <w:pPr>
        <w:pStyle w:val="Geenafstand"/>
      </w:pPr>
      <w:r>
        <w:t xml:space="preserve">First users arrive at the home page of the </w:t>
      </w:r>
      <w:proofErr w:type="spellStart"/>
      <w:r>
        <w:t>huizenzoeker</w:t>
      </w:r>
      <w:proofErr w:type="spellEnd"/>
      <w:r>
        <w:t xml:space="preserve"> site. </w:t>
      </w:r>
    </w:p>
    <w:p w14:paraId="44B52F00" w14:textId="09E544B8" w:rsidR="003624DD" w:rsidRDefault="003624DD" w:rsidP="00073A67">
      <w:pPr>
        <w:pStyle w:val="Geenafstand"/>
        <w:jc w:val="center"/>
      </w:pPr>
      <w:r>
        <w:rPr>
          <w:noProof/>
        </w:rPr>
        <w:drawing>
          <wp:inline distT="0" distB="0" distL="0" distR="0" wp14:anchorId="584B3549" wp14:editId="423640F3">
            <wp:extent cx="4842456" cy="2502363"/>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54146" cy="2508404"/>
                    </a:xfrm>
                    <a:prstGeom prst="rect">
                      <a:avLst/>
                    </a:prstGeom>
                  </pic:spPr>
                </pic:pic>
              </a:graphicData>
            </a:graphic>
          </wp:inline>
        </w:drawing>
      </w:r>
    </w:p>
    <w:p w14:paraId="1401A309" w14:textId="2D0B238A" w:rsidR="00566A89" w:rsidRDefault="003624DD" w:rsidP="00566A89">
      <w:pPr>
        <w:pStyle w:val="Geenafstand"/>
      </w:pPr>
      <w:r>
        <w:t>They then need to scroll down, where they will find in the bottom-right corner the ‘</w:t>
      </w:r>
      <w:proofErr w:type="spellStart"/>
      <w:r>
        <w:t>Woningmarkt</w:t>
      </w:r>
      <w:proofErr w:type="spellEnd"/>
      <w:r>
        <w:t xml:space="preserve">’ section, which leads them to the </w:t>
      </w:r>
      <w:proofErr w:type="spellStart"/>
      <w:r>
        <w:t>Woningmarkt</w:t>
      </w:r>
      <w:proofErr w:type="spellEnd"/>
      <w:r>
        <w:t xml:space="preserve"> page for each respective province they decide to click on, which contains information on the current situation of the housing market in that province. </w:t>
      </w:r>
    </w:p>
    <w:p w14:paraId="3863214E" w14:textId="022167D0" w:rsidR="003624DD" w:rsidRDefault="003624DD" w:rsidP="00073A67">
      <w:pPr>
        <w:pStyle w:val="Geenafstand"/>
        <w:jc w:val="center"/>
      </w:pPr>
      <w:r>
        <w:rPr>
          <w:noProof/>
        </w:rPr>
        <mc:AlternateContent>
          <mc:Choice Requires="wps">
            <w:drawing>
              <wp:anchor distT="0" distB="0" distL="114300" distR="114300" simplePos="0" relativeHeight="251659264" behindDoc="0" locked="0" layoutInCell="1" allowOverlap="1" wp14:anchorId="04BB610D" wp14:editId="0FC48B51">
                <wp:simplePos x="0" y="0"/>
                <wp:positionH relativeFrom="column">
                  <wp:posOffset>2988815</wp:posOffset>
                </wp:positionH>
                <wp:positionV relativeFrom="paragraph">
                  <wp:posOffset>870015</wp:posOffset>
                </wp:positionV>
                <wp:extent cx="589694" cy="1074886"/>
                <wp:effectExtent l="0" t="0" r="20320" b="11430"/>
                <wp:wrapNone/>
                <wp:docPr id="6" name="Ovaal 6"/>
                <wp:cNvGraphicFramePr/>
                <a:graphic xmlns:a="http://schemas.openxmlformats.org/drawingml/2006/main">
                  <a:graphicData uri="http://schemas.microsoft.com/office/word/2010/wordprocessingShape">
                    <wps:wsp>
                      <wps:cNvSpPr/>
                      <wps:spPr>
                        <a:xfrm>
                          <a:off x="0" y="0"/>
                          <a:ext cx="589694" cy="10748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092F37" id="Ovaal 6" o:spid="_x0000_s1026" style="position:absolute;margin-left:235.35pt;margin-top:68.5pt;width:46.45pt;height:8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" filled="f" strokecolor="red" strokeweight="1pt">
                <v:stroke joinstyle="miter"/>
              </v:oval>
            </w:pict>
          </mc:Fallback>
        </mc:AlternateContent>
      </w:r>
      <w:r>
        <w:rPr>
          <w:noProof/>
        </w:rPr>
        <w:drawing>
          <wp:inline distT="0" distB="0" distL="0" distR="0" wp14:anchorId="64617B0B" wp14:editId="720BAE6F">
            <wp:extent cx="4765183" cy="2475563"/>
            <wp:effectExtent l="0" t="0" r="0" b="127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9547" cy="2477830"/>
                    </a:xfrm>
                    <a:prstGeom prst="rect">
                      <a:avLst/>
                    </a:prstGeom>
                  </pic:spPr>
                </pic:pic>
              </a:graphicData>
            </a:graphic>
          </wp:inline>
        </w:drawing>
      </w:r>
    </w:p>
    <w:p w14:paraId="569851AE" w14:textId="5D89D185" w:rsidR="003624DD" w:rsidRDefault="003624DD" w:rsidP="00566A89">
      <w:pPr>
        <w:pStyle w:val="Geenafstand"/>
      </w:pPr>
      <w:r>
        <w:t xml:space="preserve">We will for now assume that the user clicks on the province ‘Noord-Brabant’. </w:t>
      </w:r>
    </w:p>
    <w:p w14:paraId="0B37CD10" w14:textId="76C287F2" w:rsidR="003624DD" w:rsidRDefault="003624DD" w:rsidP="00566A89">
      <w:pPr>
        <w:pStyle w:val="Geenafstand"/>
      </w:pPr>
    </w:p>
    <w:p w14:paraId="1FE64467" w14:textId="22FF9237" w:rsidR="003624DD" w:rsidRDefault="003624DD" w:rsidP="00566A89">
      <w:pPr>
        <w:pStyle w:val="Geenafstand"/>
        <w:rPr>
          <w:b/>
          <w:bCs/>
        </w:rPr>
      </w:pPr>
      <w:r>
        <w:rPr>
          <w:b/>
          <w:bCs/>
        </w:rPr>
        <w:lastRenderedPageBreak/>
        <w:t xml:space="preserve">Step 2: Arriving at </w:t>
      </w:r>
      <w:hyperlink r:id="rId7" w:history="1">
        <w:r w:rsidRPr="00D80F2F">
          <w:rPr>
            <w:rStyle w:val="Hyperlink"/>
            <w:b/>
            <w:bCs/>
          </w:rPr>
          <w:t>https://www.huizenzoeker.nl/woningmarkt/noord-brabant/</w:t>
        </w:r>
      </w:hyperlink>
      <w:r>
        <w:rPr>
          <w:b/>
          <w:bCs/>
        </w:rPr>
        <w:t xml:space="preserve"> </w:t>
      </w:r>
    </w:p>
    <w:p w14:paraId="419907D2" w14:textId="0BD4A508" w:rsidR="003624DD" w:rsidRDefault="003624DD" w:rsidP="00566A89">
      <w:pPr>
        <w:pStyle w:val="Geenafstand"/>
      </w:pPr>
      <w:r>
        <w:t xml:space="preserve">The user has now arrived at the </w:t>
      </w:r>
      <w:proofErr w:type="spellStart"/>
      <w:r>
        <w:t>woningmarkt</w:t>
      </w:r>
      <w:proofErr w:type="spellEnd"/>
      <w:r>
        <w:t xml:space="preserve"> page for the province Noord-Brabant. Here the user can find a lot of information about the current housing market situation in the province, for </w:t>
      </w:r>
      <w:r w:rsidR="00E13533">
        <w:t>the previous</w:t>
      </w:r>
      <w:r>
        <w:t xml:space="preserve"> month and how these figures have increased/decreased compared to</w:t>
      </w:r>
      <w:r w:rsidR="00E13533">
        <w:t xml:space="preserve"> the</w:t>
      </w:r>
      <w:r>
        <w:t xml:space="preserve"> </w:t>
      </w:r>
      <w:r w:rsidR="00E13533">
        <w:t xml:space="preserve">month before. </w:t>
      </w:r>
      <w:r>
        <w:t xml:space="preserve"> </w:t>
      </w:r>
    </w:p>
    <w:p w14:paraId="05182AF3" w14:textId="0994FF4D" w:rsidR="003624DD" w:rsidRPr="003624DD" w:rsidRDefault="00073A67" w:rsidP="00073A67">
      <w:pPr>
        <w:pStyle w:val="Geenafstand"/>
        <w:jc w:val="center"/>
      </w:pPr>
      <w:r>
        <w:rPr>
          <w:noProof/>
        </w:rPr>
        <w:drawing>
          <wp:inline distT="0" distB="0" distL="0" distR="0" wp14:anchorId="3412DF40" wp14:editId="483323D3">
            <wp:extent cx="4614729" cy="2394857"/>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5820" cy="2400613"/>
                    </a:xfrm>
                    <a:prstGeom prst="rect">
                      <a:avLst/>
                    </a:prstGeom>
                  </pic:spPr>
                </pic:pic>
              </a:graphicData>
            </a:graphic>
          </wp:inline>
        </w:drawing>
      </w:r>
    </w:p>
    <w:p w14:paraId="6E1B5104" w14:textId="0CB36417" w:rsidR="003624DD" w:rsidRDefault="00073A67" w:rsidP="00566A89">
      <w:pPr>
        <w:pStyle w:val="Geenafstand"/>
      </w:pPr>
      <w:r>
        <w:t xml:space="preserve">Firstly, the user will come across the trend data for the province, including the </w:t>
      </w:r>
      <w:proofErr w:type="spellStart"/>
      <w:r>
        <w:t>gemiddelde</w:t>
      </w:r>
      <w:proofErr w:type="spellEnd"/>
      <w:r>
        <w:t xml:space="preserve"> </w:t>
      </w:r>
      <w:proofErr w:type="spellStart"/>
      <w:r>
        <w:t>vraagprijs</w:t>
      </w:r>
      <w:proofErr w:type="spellEnd"/>
      <w:r>
        <w:t xml:space="preserve">, the number of </w:t>
      </w:r>
      <w:proofErr w:type="spellStart"/>
      <w:r>
        <w:t>verkochte</w:t>
      </w:r>
      <w:proofErr w:type="spellEnd"/>
      <w:r>
        <w:t xml:space="preserve"> </w:t>
      </w:r>
      <w:proofErr w:type="spellStart"/>
      <w:r>
        <w:t>woningen</w:t>
      </w:r>
      <w:proofErr w:type="spellEnd"/>
      <w:r>
        <w:t xml:space="preserve">, the average </w:t>
      </w:r>
      <w:proofErr w:type="spellStart"/>
      <w:r>
        <w:t>vierkantemeter</w:t>
      </w:r>
      <w:proofErr w:type="spellEnd"/>
      <w:r>
        <w:t xml:space="preserve"> </w:t>
      </w:r>
      <w:proofErr w:type="spellStart"/>
      <w:r>
        <w:t>prijs</w:t>
      </w:r>
      <w:proofErr w:type="spellEnd"/>
      <w:r>
        <w:t xml:space="preserve">, and the percentage </w:t>
      </w:r>
      <w:proofErr w:type="spellStart"/>
      <w:r>
        <w:t>overboden</w:t>
      </w:r>
      <w:proofErr w:type="spellEnd"/>
      <w:r>
        <w:t xml:space="preserve">. For each of these figures the user can see how these numbers have changed over </w:t>
      </w:r>
      <w:r w:rsidR="00E13533">
        <w:t xml:space="preserve">the month before. </w:t>
      </w:r>
      <w:r>
        <w:t xml:space="preserve"> </w:t>
      </w:r>
    </w:p>
    <w:p w14:paraId="726D872B" w14:textId="2C5402DF" w:rsidR="00073A67" w:rsidRDefault="00073A67" w:rsidP="00073A67">
      <w:pPr>
        <w:pStyle w:val="Geenafstand"/>
        <w:jc w:val="center"/>
      </w:pPr>
      <w:r>
        <w:rPr>
          <w:noProof/>
        </w:rPr>
        <w:drawing>
          <wp:inline distT="0" distB="0" distL="0" distR="0" wp14:anchorId="5DD18006" wp14:editId="38DDB420">
            <wp:extent cx="4409630" cy="228987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8555" cy="2294512"/>
                    </a:xfrm>
                    <a:prstGeom prst="rect">
                      <a:avLst/>
                    </a:prstGeom>
                  </pic:spPr>
                </pic:pic>
              </a:graphicData>
            </a:graphic>
          </wp:inline>
        </w:drawing>
      </w:r>
    </w:p>
    <w:p w14:paraId="2DFEF749" w14:textId="610B8147" w:rsidR="00073A67" w:rsidRDefault="00E266DD" w:rsidP="00073A67">
      <w:pPr>
        <w:pStyle w:val="Geenafstand"/>
      </w:pPr>
      <w:r>
        <w:t xml:space="preserve">Secondly, the user sees some graphs displaying the developments in housing prices over the last year, per month, for this province. </w:t>
      </w:r>
    </w:p>
    <w:p w14:paraId="116B7203" w14:textId="7BE6010D" w:rsidR="00E266DD" w:rsidRDefault="00E266DD" w:rsidP="00E266DD">
      <w:pPr>
        <w:pStyle w:val="Geenafstand"/>
        <w:jc w:val="center"/>
      </w:pPr>
      <w:r>
        <w:rPr>
          <w:noProof/>
        </w:rPr>
        <w:drawing>
          <wp:inline distT="0" distB="0" distL="0" distR="0" wp14:anchorId="5AB965EF" wp14:editId="44A4A8A1">
            <wp:extent cx="4332718" cy="2245162"/>
            <wp:effectExtent l="0" t="0" r="0" b="317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30" cy="2250713"/>
                    </a:xfrm>
                    <a:prstGeom prst="rect">
                      <a:avLst/>
                    </a:prstGeom>
                  </pic:spPr>
                </pic:pic>
              </a:graphicData>
            </a:graphic>
          </wp:inline>
        </w:drawing>
      </w:r>
    </w:p>
    <w:p w14:paraId="6E03F7FB" w14:textId="294D4B93" w:rsidR="00E266DD" w:rsidRDefault="00E266DD" w:rsidP="00E266DD">
      <w:pPr>
        <w:pStyle w:val="Geenafstand"/>
        <w:jc w:val="center"/>
      </w:pPr>
    </w:p>
    <w:p w14:paraId="155915C1" w14:textId="725C2782" w:rsidR="00E266DD" w:rsidRDefault="00E266DD" w:rsidP="00E266DD">
      <w:pPr>
        <w:pStyle w:val="Geenafstand"/>
      </w:pPr>
      <w:r>
        <w:lastRenderedPageBreak/>
        <w:t>Thirdly, there Is some text that more elaborately explains the housing market and demographics of the province, and also a pie-chart with the age distribution in the province:</w:t>
      </w:r>
    </w:p>
    <w:p w14:paraId="5464A587" w14:textId="42B726F4" w:rsidR="00E266DD" w:rsidRDefault="00E266DD" w:rsidP="00E266DD">
      <w:pPr>
        <w:pStyle w:val="Geenafstand"/>
        <w:jc w:val="center"/>
      </w:pPr>
      <w:r>
        <w:rPr>
          <w:noProof/>
        </w:rPr>
        <w:drawing>
          <wp:inline distT="0" distB="0" distL="0" distR="0" wp14:anchorId="075E387C" wp14:editId="7F742142">
            <wp:extent cx="4816500" cy="2486826"/>
            <wp:effectExtent l="0" t="0" r="3175" b="889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247" cy="2488244"/>
                    </a:xfrm>
                    <a:prstGeom prst="rect">
                      <a:avLst/>
                    </a:prstGeom>
                  </pic:spPr>
                </pic:pic>
              </a:graphicData>
            </a:graphic>
          </wp:inline>
        </w:drawing>
      </w:r>
    </w:p>
    <w:p w14:paraId="3A9AECDC" w14:textId="19957EBA" w:rsidR="00E266DD" w:rsidRDefault="00E266DD" w:rsidP="00E266DD">
      <w:pPr>
        <w:pStyle w:val="Geenafstand"/>
      </w:pPr>
      <w:r>
        <w:t xml:space="preserve">Then we see the average disposable income per household in the province and some houses that are currently available on the market. </w:t>
      </w:r>
    </w:p>
    <w:p w14:paraId="3FFF0026" w14:textId="448C1940" w:rsidR="00E266DD" w:rsidRDefault="00E266DD" w:rsidP="00E266DD">
      <w:pPr>
        <w:pStyle w:val="Geenafstand"/>
        <w:jc w:val="center"/>
      </w:pPr>
      <w:r>
        <w:rPr>
          <w:noProof/>
        </w:rPr>
        <w:drawing>
          <wp:inline distT="0" distB="0" distL="0" distR="0" wp14:anchorId="4DB192FA" wp14:editId="7DCC73D2">
            <wp:extent cx="4956561" cy="2560781"/>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1393" cy="2563277"/>
                    </a:xfrm>
                    <a:prstGeom prst="rect">
                      <a:avLst/>
                    </a:prstGeom>
                  </pic:spPr>
                </pic:pic>
              </a:graphicData>
            </a:graphic>
          </wp:inline>
        </w:drawing>
      </w:r>
    </w:p>
    <w:p w14:paraId="27119732" w14:textId="6629C833" w:rsidR="00E266DD" w:rsidRDefault="00E266DD" w:rsidP="00E266DD">
      <w:pPr>
        <w:pStyle w:val="Geenafstand"/>
      </w:pPr>
      <w:r>
        <w:t xml:space="preserve">Then finally at the bottom of the page, we see an overview of the different municipalities of the province, which links us to the figures on the  </w:t>
      </w:r>
      <w:proofErr w:type="spellStart"/>
      <w:r>
        <w:t>Woningmarkt</w:t>
      </w:r>
      <w:proofErr w:type="spellEnd"/>
      <w:r>
        <w:t xml:space="preserve"> page for each municipality individually: </w:t>
      </w:r>
    </w:p>
    <w:p w14:paraId="6BF23520" w14:textId="1ED543AB" w:rsidR="00E266DD" w:rsidRDefault="00E266DD" w:rsidP="00E266DD">
      <w:pPr>
        <w:pStyle w:val="Geenafstand"/>
        <w:jc w:val="center"/>
      </w:pPr>
      <w:r>
        <w:rPr>
          <w:noProof/>
        </w:rPr>
        <w:drawing>
          <wp:inline distT="0" distB="0" distL="0" distR="0" wp14:anchorId="32AC946C" wp14:editId="3FAE5A91">
            <wp:extent cx="4708610" cy="2444097"/>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0893" cy="2450473"/>
                    </a:xfrm>
                    <a:prstGeom prst="rect">
                      <a:avLst/>
                    </a:prstGeom>
                  </pic:spPr>
                </pic:pic>
              </a:graphicData>
            </a:graphic>
          </wp:inline>
        </w:drawing>
      </w:r>
    </w:p>
    <w:p w14:paraId="7691CC89" w14:textId="7EBF00F8" w:rsidR="00E266DD" w:rsidRDefault="007451BB" w:rsidP="007451BB">
      <w:pPr>
        <w:pStyle w:val="Geenafstand"/>
      </w:pPr>
      <w:r>
        <w:t xml:space="preserve">For now we assume that the user will go the municipality ‘Tilburg’. </w:t>
      </w:r>
    </w:p>
    <w:p w14:paraId="08BDF579" w14:textId="781DCA61" w:rsidR="00E266DD" w:rsidRDefault="00E266DD" w:rsidP="00E266DD">
      <w:pPr>
        <w:pStyle w:val="Geenafstand"/>
        <w:rPr>
          <w:b/>
          <w:bCs/>
        </w:rPr>
      </w:pPr>
      <w:r w:rsidRPr="00E13533">
        <w:rPr>
          <w:b/>
          <w:bCs/>
        </w:rPr>
        <w:lastRenderedPageBreak/>
        <w:t xml:space="preserve">Step 3: </w:t>
      </w:r>
      <w:r w:rsidR="00E13533" w:rsidRPr="00E13533">
        <w:rPr>
          <w:b/>
          <w:bCs/>
        </w:rPr>
        <w:t xml:space="preserve">Arriving at the </w:t>
      </w:r>
      <w:hyperlink r:id="rId14" w:history="1">
        <w:r w:rsidR="00E13533" w:rsidRPr="00D80F2F">
          <w:rPr>
            <w:rStyle w:val="Hyperlink"/>
            <w:b/>
            <w:bCs/>
          </w:rPr>
          <w:t>https://www.huizenzoeker.nl/woningmarkt/noord-brabant/tilburg/</w:t>
        </w:r>
      </w:hyperlink>
    </w:p>
    <w:p w14:paraId="43182BEE" w14:textId="77777777" w:rsidR="00E13533" w:rsidRDefault="00E13533" w:rsidP="00E13533">
      <w:pPr>
        <w:pStyle w:val="Geenafstand"/>
      </w:pPr>
      <w:r>
        <w:t xml:space="preserve">The user has now arrived at the </w:t>
      </w:r>
      <w:proofErr w:type="spellStart"/>
      <w:r>
        <w:t>woningmarkt</w:t>
      </w:r>
      <w:proofErr w:type="spellEnd"/>
      <w:r>
        <w:t xml:space="preserve"> page for the municipality Tilburg in the province Noord-Brabant. Here the user can find more specific information on the current housing market in the municipality Tilburg for the last month, and how these figures again have increased/decreases compared to the month before. </w:t>
      </w:r>
    </w:p>
    <w:p w14:paraId="6BA3DE1F" w14:textId="50DB0382" w:rsidR="00E13533" w:rsidRDefault="00E13533" w:rsidP="00E13533">
      <w:pPr>
        <w:pStyle w:val="Geenafstand"/>
      </w:pPr>
      <w:r>
        <w:t xml:space="preserve">Similarly to the province </w:t>
      </w:r>
      <w:proofErr w:type="spellStart"/>
      <w:r>
        <w:t>woningmarkt</w:t>
      </w:r>
      <w:proofErr w:type="spellEnd"/>
      <w:r>
        <w:t xml:space="preserve"> pages, the municipality </w:t>
      </w:r>
      <w:proofErr w:type="spellStart"/>
      <w:r>
        <w:t>woningmarkt</w:t>
      </w:r>
      <w:proofErr w:type="spellEnd"/>
      <w:r>
        <w:t xml:space="preserve"> page shows similar figures: </w:t>
      </w:r>
    </w:p>
    <w:p w14:paraId="7D2271E8" w14:textId="5D62F9CD" w:rsidR="00E13533" w:rsidRDefault="00E13533" w:rsidP="00E13533">
      <w:pPr>
        <w:pStyle w:val="Geenafstand"/>
        <w:jc w:val="center"/>
      </w:pPr>
      <w:r>
        <w:rPr>
          <w:noProof/>
        </w:rPr>
        <w:drawing>
          <wp:inline distT="0" distB="0" distL="0" distR="0" wp14:anchorId="39161759" wp14:editId="5E9CEB97">
            <wp:extent cx="4708732" cy="2445198"/>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540" cy="2449772"/>
                    </a:xfrm>
                    <a:prstGeom prst="rect">
                      <a:avLst/>
                    </a:prstGeom>
                  </pic:spPr>
                </pic:pic>
              </a:graphicData>
            </a:graphic>
          </wp:inline>
        </w:drawing>
      </w:r>
    </w:p>
    <w:p w14:paraId="7A6F6FFC" w14:textId="202801FF" w:rsidR="00E13533" w:rsidRDefault="00E13533" w:rsidP="00E13533">
      <w:pPr>
        <w:pStyle w:val="Geenafstand"/>
      </w:pPr>
    </w:p>
    <w:p w14:paraId="53F5B8F7" w14:textId="343D08A8" w:rsidR="00E13533" w:rsidRDefault="00E13533" w:rsidP="00E13533">
      <w:pPr>
        <w:pStyle w:val="Geenafstand"/>
        <w:jc w:val="center"/>
      </w:pPr>
      <w:r>
        <w:rPr>
          <w:noProof/>
        </w:rPr>
        <w:drawing>
          <wp:inline distT="0" distB="0" distL="0" distR="0" wp14:anchorId="49AF5E7D" wp14:editId="12A8C3F9">
            <wp:extent cx="4691642" cy="241977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5298" cy="2426816"/>
                    </a:xfrm>
                    <a:prstGeom prst="rect">
                      <a:avLst/>
                    </a:prstGeom>
                  </pic:spPr>
                </pic:pic>
              </a:graphicData>
            </a:graphic>
          </wp:inline>
        </w:drawing>
      </w:r>
    </w:p>
    <w:p w14:paraId="64328D95" w14:textId="77777777" w:rsidR="00E13533" w:rsidRDefault="00E13533" w:rsidP="00E13533">
      <w:pPr>
        <w:pStyle w:val="Geenafstand"/>
        <w:jc w:val="center"/>
        <w:rPr>
          <w:noProof/>
        </w:rPr>
      </w:pPr>
    </w:p>
    <w:p w14:paraId="2481E488" w14:textId="51D40C18" w:rsidR="00E13533" w:rsidRDefault="00E13533" w:rsidP="00E13533">
      <w:pPr>
        <w:pStyle w:val="Geenafstand"/>
        <w:jc w:val="center"/>
      </w:pPr>
      <w:r>
        <w:rPr>
          <w:noProof/>
        </w:rPr>
        <w:drawing>
          <wp:inline distT="0" distB="0" distL="0" distR="0" wp14:anchorId="1C546600" wp14:editId="7084760E">
            <wp:extent cx="4653648" cy="2384276"/>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083" cy="2389622"/>
                    </a:xfrm>
                    <a:prstGeom prst="rect">
                      <a:avLst/>
                    </a:prstGeom>
                  </pic:spPr>
                </pic:pic>
              </a:graphicData>
            </a:graphic>
          </wp:inline>
        </w:drawing>
      </w:r>
    </w:p>
    <w:p w14:paraId="4EE0D214" w14:textId="00E371EC" w:rsidR="00E13533" w:rsidRDefault="00E13533" w:rsidP="00E13533">
      <w:pPr>
        <w:pStyle w:val="Geenafstand"/>
        <w:jc w:val="center"/>
      </w:pPr>
      <w:r>
        <w:rPr>
          <w:noProof/>
        </w:rPr>
        <w:lastRenderedPageBreak/>
        <w:drawing>
          <wp:inline distT="0" distB="0" distL="0" distR="0" wp14:anchorId="30962DF2" wp14:editId="4D4DF481">
            <wp:extent cx="4529271" cy="2333533"/>
            <wp:effectExtent l="0" t="0" r="508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031" cy="2335470"/>
                    </a:xfrm>
                    <a:prstGeom prst="rect">
                      <a:avLst/>
                    </a:prstGeom>
                  </pic:spPr>
                </pic:pic>
              </a:graphicData>
            </a:graphic>
          </wp:inline>
        </w:drawing>
      </w:r>
    </w:p>
    <w:p w14:paraId="63EA26EF" w14:textId="77777777" w:rsidR="00E13533" w:rsidRDefault="00E13533" w:rsidP="00E13533">
      <w:pPr>
        <w:pStyle w:val="Geenafstand"/>
        <w:jc w:val="center"/>
        <w:rPr>
          <w:noProof/>
        </w:rPr>
      </w:pPr>
    </w:p>
    <w:p w14:paraId="5604B61F" w14:textId="6D4C3BB8" w:rsidR="00E13533" w:rsidRDefault="00E13533" w:rsidP="00E13533">
      <w:pPr>
        <w:pStyle w:val="Geenafstand"/>
        <w:jc w:val="center"/>
      </w:pPr>
      <w:r>
        <w:rPr>
          <w:noProof/>
        </w:rPr>
        <w:drawing>
          <wp:inline distT="0" distB="0" distL="0" distR="0" wp14:anchorId="632E850A" wp14:editId="56249C00">
            <wp:extent cx="4614729" cy="2385192"/>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8749" cy="2392438"/>
                    </a:xfrm>
                    <a:prstGeom prst="rect">
                      <a:avLst/>
                    </a:prstGeom>
                  </pic:spPr>
                </pic:pic>
              </a:graphicData>
            </a:graphic>
          </wp:inline>
        </w:drawing>
      </w:r>
    </w:p>
    <w:p w14:paraId="615ACB99" w14:textId="77777777" w:rsidR="003C1E23" w:rsidRDefault="003C1E23" w:rsidP="00E13533">
      <w:pPr>
        <w:pStyle w:val="Geenafstand"/>
        <w:jc w:val="center"/>
        <w:rPr>
          <w:noProof/>
        </w:rPr>
      </w:pPr>
    </w:p>
    <w:p w14:paraId="209C0246" w14:textId="73419BD9" w:rsidR="003C1E23" w:rsidRDefault="003C1E23" w:rsidP="00E13533">
      <w:pPr>
        <w:pStyle w:val="Geenafstand"/>
        <w:jc w:val="center"/>
      </w:pPr>
      <w:r>
        <w:rPr>
          <w:noProof/>
        </w:rPr>
        <w:drawing>
          <wp:inline distT="0" distB="0" distL="0" distR="0" wp14:anchorId="17D6F8EA" wp14:editId="658EE21F">
            <wp:extent cx="4678680" cy="2414636"/>
            <wp:effectExtent l="0" t="0" r="7620" b="508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465" cy="2415557"/>
                    </a:xfrm>
                    <a:prstGeom prst="rect">
                      <a:avLst/>
                    </a:prstGeom>
                  </pic:spPr>
                </pic:pic>
              </a:graphicData>
            </a:graphic>
          </wp:inline>
        </w:drawing>
      </w:r>
    </w:p>
    <w:p w14:paraId="3704C9EB" w14:textId="089BBBD3" w:rsidR="003C1E23" w:rsidRDefault="004D3AFF" w:rsidP="003C1E23">
      <w:pPr>
        <w:pStyle w:val="Geenafstand"/>
      </w:pPr>
      <w:r>
        <w:t>Then at the bottom of the page under ‘</w:t>
      </w:r>
      <w:proofErr w:type="spellStart"/>
      <w:r>
        <w:t>Verken</w:t>
      </w:r>
      <w:proofErr w:type="spellEnd"/>
      <w:r>
        <w:t xml:space="preserve"> de </w:t>
      </w:r>
      <w:proofErr w:type="spellStart"/>
      <w:r>
        <w:t>woonplaatsen</w:t>
      </w:r>
      <w:proofErr w:type="spellEnd"/>
      <w:r>
        <w:t xml:space="preserve"> in </w:t>
      </w:r>
      <w:proofErr w:type="spellStart"/>
      <w:r>
        <w:t>gemeente</w:t>
      </w:r>
      <w:proofErr w:type="spellEnd"/>
      <w:r>
        <w:t xml:space="preserve"> *’, the site lists the different residences per municipality. If the user would then click on ‘</w:t>
      </w:r>
      <w:proofErr w:type="spellStart"/>
      <w:r>
        <w:t>Berkel-Enschot</w:t>
      </w:r>
      <w:proofErr w:type="spellEnd"/>
      <w:r>
        <w:t xml:space="preserve">’ for instance, and again scrolls down to the bottom of the page, a list will appear with all street names in </w:t>
      </w:r>
      <w:proofErr w:type="spellStart"/>
      <w:r>
        <w:t>Berkel-Enschot</w:t>
      </w:r>
      <w:proofErr w:type="spellEnd"/>
      <w:r>
        <w:t xml:space="preserve">, and once clicked will lead the user to very specific information on a particular street, in a particular residence, in a particular municipality, in a particular province! </w:t>
      </w:r>
    </w:p>
    <w:p w14:paraId="59813B82" w14:textId="37A89AF6" w:rsidR="004D3AFF" w:rsidRDefault="004D3AFF" w:rsidP="003C1E23">
      <w:pPr>
        <w:pStyle w:val="Geenafstand"/>
      </w:pPr>
      <w:r>
        <w:t xml:space="preserve">However, since the dataset would grow too large if we would include </w:t>
      </w:r>
      <w:proofErr w:type="spellStart"/>
      <w:r w:rsidRPr="004D3AFF">
        <w:t>á</w:t>
      </w:r>
      <w:r>
        <w:t>ll</w:t>
      </w:r>
      <w:proofErr w:type="spellEnd"/>
      <w:r>
        <w:t xml:space="preserve"> this data, we decided to focus our scraping efforts on the province- and municipality-level information. </w:t>
      </w:r>
    </w:p>
    <w:p w14:paraId="5A4DA5D5" w14:textId="6FDFCDBE" w:rsidR="00E90CF6" w:rsidRDefault="00E90CF6" w:rsidP="003C1E23">
      <w:pPr>
        <w:pStyle w:val="Geenafstand"/>
      </w:pPr>
    </w:p>
    <w:p w14:paraId="27A9EA70" w14:textId="614C5C72" w:rsidR="00E90CF6" w:rsidRDefault="00E90CF6" w:rsidP="003C1E23">
      <w:pPr>
        <w:pStyle w:val="Geenafstand"/>
      </w:pPr>
      <w:r>
        <w:lastRenderedPageBreak/>
        <w:t xml:space="preserve">A visual summary of our navigation path: </w:t>
      </w:r>
    </w:p>
    <w:p w14:paraId="49837A6C" w14:textId="763900FC" w:rsidR="00E90CF6" w:rsidRDefault="00E90CF6" w:rsidP="003C1E23">
      <w:pPr>
        <w:pStyle w:val="Geenafstand"/>
      </w:pPr>
      <w:r>
        <w:rPr>
          <w:noProof/>
        </w:rPr>
        <w:drawing>
          <wp:inline distT="0" distB="0" distL="0" distR="0" wp14:anchorId="039E2039" wp14:editId="17C7B228">
            <wp:extent cx="5486400" cy="3200400"/>
            <wp:effectExtent l="0" t="38100" r="0" b="762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3E7C2B4" w14:textId="233640D9" w:rsidR="00E90CF6" w:rsidRPr="004D3AFF" w:rsidRDefault="00E90CF6" w:rsidP="003C1E23">
      <w:pPr>
        <w:pStyle w:val="Geenafstand"/>
      </w:pPr>
      <w:r>
        <w:t>*If you try to type the ‘www.huizenzoeker.nl/</w:t>
      </w:r>
      <w:proofErr w:type="spellStart"/>
      <w:r>
        <w:t>woningmarkt</w:t>
      </w:r>
      <w:proofErr w:type="spellEnd"/>
      <w:r>
        <w:t xml:space="preserve">/’ URL directly into the search bar it redirects you do the home page of Huizenzoeker.nl; there is thus no main page for the </w:t>
      </w:r>
      <w:proofErr w:type="spellStart"/>
      <w:r>
        <w:t>woningmarkt</w:t>
      </w:r>
      <w:proofErr w:type="spellEnd"/>
      <w:r>
        <w:t xml:space="preserve"> part of the site specifically. </w:t>
      </w:r>
    </w:p>
    <w:sectPr w:rsidR="00E90CF6" w:rsidRPr="004D3AF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A89"/>
    <w:rsid w:val="00073A67"/>
    <w:rsid w:val="003624DD"/>
    <w:rsid w:val="003C1E23"/>
    <w:rsid w:val="004D3AFF"/>
    <w:rsid w:val="00566A89"/>
    <w:rsid w:val="007451BB"/>
    <w:rsid w:val="00D250E9"/>
    <w:rsid w:val="00E13533"/>
    <w:rsid w:val="00E266DD"/>
    <w:rsid w:val="00E90CF6"/>
    <w:rsid w:val="00FE1F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E4677"/>
  <w15:chartTrackingRefBased/>
  <w15:docId w15:val="{51868717-C948-49BC-A65A-AA56C0ED8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D250E9"/>
    <w:pPr>
      <w:spacing w:after="0" w:line="240" w:lineRule="auto"/>
    </w:pPr>
    <w:rPr>
      <w:rFonts w:ascii="Arial" w:hAnsi="Arial"/>
    </w:rPr>
  </w:style>
  <w:style w:type="character" w:styleId="Hyperlink">
    <w:name w:val="Hyperlink"/>
    <w:basedOn w:val="Standaardalinea-lettertype"/>
    <w:uiPriority w:val="99"/>
    <w:unhideWhenUsed/>
    <w:rsid w:val="00566A89"/>
    <w:rPr>
      <w:color w:val="0563C1" w:themeColor="hyperlink"/>
      <w:u w:val="single"/>
    </w:rPr>
  </w:style>
  <w:style w:type="character" w:styleId="Onopgelostemelding">
    <w:name w:val="Unresolved Mention"/>
    <w:basedOn w:val="Standaardalinea-lettertype"/>
    <w:uiPriority w:val="99"/>
    <w:semiHidden/>
    <w:unhideWhenUsed/>
    <w:rsid w:val="00566A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diagramData" Target="diagrams/data1.xml"/><Relationship Id="rId7" Type="http://schemas.openxmlformats.org/officeDocument/2006/relationships/hyperlink" Target="https://www.huizenzoeker.nl/woningmarkt/noord-brabant/" TargetMode="External"/><Relationship Id="rId12" Type="http://schemas.openxmlformats.org/officeDocument/2006/relationships/image" Target="media/image7.png"/><Relationship Id="rId17" Type="http://schemas.openxmlformats.org/officeDocument/2006/relationships/image" Target="media/image11.png"/><Relationship Id="rId25" Type="http://schemas.microsoft.com/office/2007/relationships/diagramDrawing" Target="diagrams/drawing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diagramColors" Target="diagrams/colors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diagramQuickStyle" Target="diagrams/quickStyl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hyperlink" Target="https://www.huizenzoeker.nl/" TargetMode="External"/><Relationship Id="rId9" Type="http://schemas.openxmlformats.org/officeDocument/2006/relationships/image" Target="media/image4.png"/><Relationship Id="rId14" Type="http://schemas.openxmlformats.org/officeDocument/2006/relationships/hyperlink" Target="https://www.huizenzoeker.nl/woningmarkt/noord-brabant/tilburg/" TargetMode="External"/><Relationship Id="rId22" Type="http://schemas.openxmlformats.org/officeDocument/2006/relationships/diagramLayout" Target="diagrams/layout1.xm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23C9B4-0958-4D1E-B77D-DE3386470EE3}" type="doc">
      <dgm:prSet loTypeId="urn:microsoft.com/office/officeart/2005/8/layout/process2" loCatId="process" qsTypeId="urn:microsoft.com/office/officeart/2005/8/quickstyle/simple5" qsCatId="simple" csTypeId="urn:microsoft.com/office/officeart/2005/8/colors/accent1_3" csCatId="accent1" phldr="1"/>
      <dgm:spPr/>
    </dgm:pt>
    <dgm:pt modelId="{B1378A1F-AFB2-4814-A711-BD2442711893}">
      <dgm:prSet phldrT="[Tekst]"/>
      <dgm:spPr/>
      <dgm:t>
        <a:bodyPr/>
        <a:lstStyle/>
        <a:p>
          <a:r>
            <a:rPr lang="nl-NL"/>
            <a:t>www.huizenzoeker.nl*</a:t>
          </a:r>
          <a:endParaRPr lang="en-GB"/>
        </a:p>
      </dgm:t>
    </dgm:pt>
    <dgm:pt modelId="{A7DF0A17-38AB-40C2-9878-3CE3A61A4AF9}" type="parTrans" cxnId="{613A54DE-2E63-4739-AA68-5787E35FF8E4}">
      <dgm:prSet/>
      <dgm:spPr/>
      <dgm:t>
        <a:bodyPr/>
        <a:lstStyle/>
        <a:p>
          <a:endParaRPr lang="en-GB"/>
        </a:p>
      </dgm:t>
    </dgm:pt>
    <dgm:pt modelId="{C19D697F-ECA3-480C-A53A-B8C9E64ED20F}" type="sibTrans" cxnId="{613A54DE-2E63-4739-AA68-5787E35FF8E4}">
      <dgm:prSet/>
      <dgm:spPr/>
      <dgm:t>
        <a:bodyPr/>
        <a:lstStyle/>
        <a:p>
          <a:endParaRPr lang="en-GB"/>
        </a:p>
      </dgm:t>
    </dgm:pt>
    <dgm:pt modelId="{FDB1A03C-2CED-41A0-BB41-90CC1DA35D89}">
      <dgm:prSet phldrT="[Tekst]"/>
      <dgm:spPr/>
      <dgm:t>
        <a:bodyPr/>
        <a:lstStyle/>
        <a:p>
          <a:r>
            <a:rPr lang="nl-NL"/>
            <a:t>www.huizenzoeker.nl/woningmarkt/noord-brabant/</a:t>
          </a:r>
          <a:endParaRPr lang="en-GB"/>
        </a:p>
      </dgm:t>
    </dgm:pt>
    <dgm:pt modelId="{255ED4C6-36D7-43CD-B676-D28736B191E8}" type="parTrans" cxnId="{6DB90CD5-17EC-49AA-9FFA-679C81172753}">
      <dgm:prSet/>
      <dgm:spPr/>
      <dgm:t>
        <a:bodyPr/>
        <a:lstStyle/>
        <a:p>
          <a:endParaRPr lang="en-GB"/>
        </a:p>
      </dgm:t>
    </dgm:pt>
    <dgm:pt modelId="{89BCA1CB-6C09-460C-B9D1-22F02D63B97C}" type="sibTrans" cxnId="{6DB90CD5-17EC-49AA-9FFA-679C81172753}">
      <dgm:prSet/>
      <dgm:spPr/>
      <dgm:t>
        <a:bodyPr/>
        <a:lstStyle/>
        <a:p>
          <a:endParaRPr lang="en-GB"/>
        </a:p>
      </dgm:t>
    </dgm:pt>
    <dgm:pt modelId="{2FFA86B9-428B-4154-89B1-233910FD5DC4}">
      <dgm:prSet phldrT="[Tekst]"/>
      <dgm:spPr/>
      <dgm:t>
        <a:bodyPr/>
        <a:lstStyle/>
        <a:p>
          <a:r>
            <a:rPr lang="nl-NL"/>
            <a:t>www.huizenzoeker.nl/woningmarkt/noord-brabant/tilburg/</a:t>
          </a:r>
          <a:endParaRPr lang="en-GB"/>
        </a:p>
      </dgm:t>
    </dgm:pt>
    <dgm:pt modelId="{B3293B83-7616-4C34-894B-4D9A29795723}" type="parTrans" cxnId="{5405D9EA-C582-4AAB-83FB-F2E796948799}">
      <dgm:prSet/>
      <dgm:spPr/>
      <dgm:t>
        <a:bodyPr/>
        <a:lstStyle/>
        <a:p>
          <a:endParaRPr lang="en-GB"/>
        </a:p>
      </dgm:t>
    </dgm:pt>
    <dgm:pt modelId="{067189EF-2C35-4E00-8C4E-79EF18111DC7}" type="sibTrans" cxnId="{5405D9EA-C582-4AAB-83FB-F2E796948799}">
      <dgm:prSet/>
      <dgm:spPr/>
      <dgm:t>
        <a:bodyPr/>
        <a:lstStyle/>
        <a:p>
          <a:endParaRPr lang="en-GB"/>
        </a:p>
      </dgm:t>
    </dgm:pt>
    <dgm:pt modelId="{1DF3D47C-E7B4-4142-B267-48B4365BB172}" type="pres">
      <dgm:prSet presAssocID="{CE23C9B4-0958-4D1E-B77D-DE3386470EE3}" presName="linearFlow" presStyleCnt="0">
        <dgm:presLayoutVars>
          <dgm:resizeHandles val="exact"/>
        </dgm:presLayoutVars>
      </dgm:prSet>
      <dgm:spPr/>
    </dgm:pt>
    <dgm:pt modelId="{4BBE22B3-BE86-4478-A434-309478B9725C}" type="pres">
      <dgm:prSet presAssocID="{B1378A1F-AFB2-4814-A711-BD2442711893}" presName="node" presStyleLbl="node1" presStyleIdx="0" presStyleCnt="3">
        <dgm:presLayoutVars>
          <dgm:bulletEnabled val="1"/>
        </dgm:presLayoutVars>
      </dgm:prSet>
      <dgm:spPr/>
    </dgm:pt>
    <dgm:pt modelId="{F5A44F9F-7778-4DCA-AEC4-394DAC0DF4C4}" type="pres">
      <dgm:prSet presAssocID="{C19D697F-ECA3-480C-A53A-B8C9E64ED20F}" presName="sibTrans" presStyleLbl="sibTrans2D1" presStyleIdx="0" presStyleCnt="2"/>
      <dgm:spPr/>
    </dgm:pt>
    <dgm:pt modelId="{65B1649C-5C74-47B5-A863-4C2351509BA3}" type="pres">
      <dgm:prSet presAssocID="{C19D697F-ECA3-480C-A53A-B8C9E64ED20F}" presName="connectorText" presStyleLbl="sibTrans2D1" presStyleIdx="0" presStyleCnt="2"/>
      <dgm:spPr/>
    </dgm:pt>
    <dgm:pt modelId="{979AE1A8-9CFB-4F41-BEFD-5AE3EDBA365F}" type="pres">
      <dgm:prSet presAssocID="{FDB1A03C-2CED-41A0-BB41-90CC1DA35D89}" presName="node" presStyleLbl="node1" presStyleIdx="1" presStyleCnt="3">
        <dgm:presLayoutVars>
          <dgm:bulletEnabled val="1"/>
        </dgm:presLayoutVars>
      </dgm:prSet>
      <dgm:spPr/>
    </dgm:pt>
    <dgm:pt modelId="{098A41DD-BB4F-463B-9007-609F23CC4AC1}" type="pres">
      <dgm:prSet presAssocID="{89BCA1CB-6C09-460C-B9D1-22F02D63B97C}" presName="sibTrans" presStyleLbl="sibTrans2D1" presStyleIdx="1" presStyleCnt="2"/>
      <dgm:spPr/>
    </dgm:pt>
    <dgm:pt modelId="{29FCF0D8-C3D2-42E4-A032-158AC34CA5B6}" type="pres">
      <dgm:prSet presAssocID="{89BCA1CB-6C09-460C-B9D1-22F02D63B97C}" presName="connectorText" presStyleLbl="sibTrans2D1" presStyleIdx="1" presStyleCnt="2"/>
      <dgm:spPr/>
    </dgm:pt>
    <dgm:pt modelId="{AE7946CB-05D8-4EA3-9A58-897E05E530D8}" type="pres">
      <dgm:prSet presAssocID="{2FFA86B9-428B-4154-89B1-233910FD5DC4}" presName="node" presStyleLbl="node1" presStyleIdx="2" presStyleCnt="3">
        <dgm:presLayoutVars>
          <dgm:bulletEnabled val="1"/>
        </dgm:presLayoutVars>
      </dgm:prSet>
      <dgm:spPr/>
    </dgm:pt>
  </dgm:ptLst>
  <dgm:cxnLst>
    <dgm:cxn modelId="{6E45580A-206B-48B4-B944-E38C6916ABFB}" type="presOf" srcId="{C19D697F-ECA3-480C-A53A-B8C9E64ED20F}" destId="{65B1649C-5C74-47B5-A863-4C2351509BA3}" srcOrd="1" destOrd="0" presId="urn:microsoft.com/office/officeart/2005/8/layout/process2"/>
    <dgm:cxn modelId="{91A6C614-2C0F-4339-A8CF-C20197F13B15}" type="presOf" srcId="{89BCA1CB-6C09-460C-B9D1-22F02D63B97C}" destId="{29FCF0D8-C3D2-42E4-A032-158AC34CA5B6}" srcOrd="1" destOrd="0" presId="urn:microsoft.com/office/officeart/2005/8/layout/process2"/>
    <dgm:cxn modelId="{11B81372-2B6D-45DE-BDB3-6D1675A4EFFF}" type="presOf" srcId="{CE23C9B4-0958-4D1E-B77D-DE3386470EE3}" destId="{1DF3D47C-E7B4-4142-B267-48B4365BB172}" srcOrd="0" destOrd="0" presId="urn:microsoft.com/office/officeart/2005/8/layout/process2"/>
    <dgm:cxn modelId="{AFC4F99D-414E-4315-9582-24B7C7562DF3}" type="presOf" srcId="{89BCA1CB-6C09-460C-B9D1-22F02D63B97C}" destId="{098A41DD-BB4F-463B-9007-609F23CC4AC1}" srcOrd="0" destOrd="0" presId="urn:microsoft.com/office/officeart/2005/8/layout/process2"/>
    <dgm:cxn modelId="{E51229AE-689A-4B0B-8EF6-F7BC9AA3FDB1}" type="presOf" srcId="{FDB1A03C-2CED-41A0-BB41-90CC1DA35D89}" destId="{979AE1A8-9CFB-4F41-BEFD-5AE3EDBA365F}" srcOrd="0" destOrd="0" presId="urn:microsoft.com/office/officeart/2005/8/layout/process2"/>
    <dgm:cxn modelId="{5255ECAF-55BE-4792-B859-910B57937D65}" type="presOf" srcId="{B1378A1F-AFB2-4814-A711-BD2442711893}" destId="{4BBE22B3-BE86-4478-A434-309478B9725C}" srcOrd="0" destOrd="0" presId="urn:microsoft.com/office/officeart/2005/8/layout/process2"/>
    <dgm:cxn modelId="{552189B1-CC12-4DE7-AB7C-83AE596B0712}" type="presOf" srcId="{C19D697F-ECA3-480C-A53A-B8C9E64ED20F}" destId="{F5A44F9F-7778-4DCA-AEC4-394DAC0DF4C4}" srcOrd="0" destOrd="0" presId="urn:microsoft.com/office/officeart/2005/8/layout/process2"/>
    <dgm:cxn modelId="{6DB90CD5-17EC-49AA-9FFA-679C81172753}" srcId="{CE23C9B4-0958-4D1E-B77D-DE3386470EE3}" destId="{FDB1A03C-2CED-41A0-BB41-90CC1DA35D89}" srcOrd="1" destOrd="0" parTransId="{255ED4C6-36D7-43CD-B676-D28736B191E8}" sibTransId="{89BCA1CB-6C09-460C-B9D1-22F02D63B97C}"/>
    <dgm:cxn modelId="{613A54DE-2E63-4739-AA68-5787E35FF8E4}" srcId="{CE23C9B4-0958-4D1E-B77D-DE3386470EE3}" destId="{B1378A1F-AFB2-4814-A711-BD2442711893}" srcOrd="0" destOrd="0" parTransId="{A7DF0A17-38AB-40C2-9878-3CE3A61A4AF9}" sibTransId="{C19D697F-ECA3-480C-A53A-B8C9E64ED20F}"/>
    <dgm:cxn modelId="{5405D9EA-C582-4AAB-83FB-F2E796948799}" srcId="{CE23C9B4-0958-4D1E-B77D-DE3386470EE3}" destId="{2FFA86B9-428B-4154-89B1-233910FD5DC4}" srcOrd="2" destOrd="0" parTransId="{B3293B83-7616-4C34-894B-4D9A29795723}" sibTransId="{067189EF-2C35-4E00-8C4E-79EF18111DC7}"/>
    <dgm:cxn modelId="{478C71EF-4E2D-455D-A539-6FD8680BBB1A}" type="presOf" srcId="{2FFA86B9-428B-4154-89B1-233910FD5DC4}" destId="{AE7946CB-05D8-4EA3-9A58-897E05E530D8}" srcOrd="0" destOrd="0" presId="urn:microsoft.com/office/officeart/2005/8/layout/process2"/>
    <dgm:cxn modelId="{FE0F0D43-B80B-427A-B5FE-75D89146457E}" type="presParOf" srcId="{1DF3D47C-E7B4-4142-B267-48B4365BB172}" destId="{4BBE22B3-BE86-4478-A434-309478B9725C}" srcOrd="0" destOrd="0" presId="urn:microsoft.com/office/officeart/2005/8/layout/process2"/>
    <dgm:cxn modelId="{69BBED64-201D-410E-AD2E-37B32258323D}" type="presParOf" srcId="{1DF3D47C-E7B4-4142-B267-48B4365BB172}" destId="{F5A44F9F-7778-4DCA-AEC4-394DAC0DF4C4}" srcOrd="1" destOrd="0" presId="urn:microsoft.com/office/officeart/2005/8/layout/process2"/>
    <dgm:cxn modelId="{999302B0-44E4-455A-9203-ACDACA841F8B}" type="presParOf" srcId="{F5A44F9F-7778-4DCA-AEC4-394DAC0DF4C4}" destId="{65B1649C-5C74-47B5-A863-4C2351509BA3}" srcOrd="0" destOrd="0" presId="urn:microsoft.com/office/officeart/2005/8/layout/process2"/>
    <dgm:cxn modelId="{A01B93B6-2659-4AD9-9EF1-8F8BF49AC52D}" type="presParOf" srcId="{1DF3D47C-E7B4-4142-B267-48B4365BB172}" destId="{979AE1A8-9CFB-4F41-BEFD-5AE3EDBA365F}" srcOrd="2" destOrd="0" presId="urn:microsoft.com/office/officeart/2005/8/layout/process2"/>
    <dgm:cxn modelId="{30B127A6-309C-43F8-89C4-036B60E6F0CE}" type="presParOf" srcId="{1DF3D47C-E7B4-4142-B267-48B4365BB172}" destId="{098A41DD-BB4F-463B-9007-609F23CC4AC1}" srcOrd="3" destOrd="0" presId="urn:microsoft.com/office/officeart/2005/8/layout/process2"/>
    <dgm:cxn modelId="{8AF69A85-8367-40E8-A2E7-5632CBC6BFBF}" type="presParOf" srcId="{098A41DD-BB4F-463B-9007-609F23CC4AC1}" destId="{29FCF0D8-C3D2-42E4-A032-158AC34CA5B6}" srcOrd="0" destOrd="0" presId="urn:microsoft.com/office/officeart/2005/8/layout/process2"/>
    <dgm:cxn modelId="{85D95E75-CAC7-47AD-92C0-7E492F204C58}" type="presParOf" srcId="{1DF3D47C-E7B4-4142-B267-48B4365BB172}" destId="{AE7946CB-05D8-4EA3-9A58-897E05E530D8}" srcOrd="4"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BE22B3-BE86-4478-A434-309478B9725C}">
      <dsp:nvSpPr>
        <dsp:cNvPr id="0" name=""/>
        <dsp:cNvSpPr/>
      </dsp:nvSpPr>
      <dsp:spPr>
        <a:xfrm>
          <a:off x="1215196" y="0"/>
          <a:ext cx="3056006" cy="800099"/>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l-NL" sz="1300" kern="1200"/>
            <a:t>www.huizenzoeker.nl*</a:t>
          </a:r>
          <a:endParaRPr lang="en-GB" sz="1300" kern="1200"/>
        </a:p>
      </dsp:txBody>
      <dsp:txXfrm>
        <a:off x="1238630" y="23434"/>
        <a:ext cx="3009138" cy="753231"/>
      </dsp:txXfrm>
    </dsp:sp>
    <dsp:sp modelId="{F5A44F9F-7778-4DCA-AEC4-394DAC0DF4C4}">
      <dsp:nvSpPr>
        <dsp:cNvPr id="0" name=""/>
        <dsp:cNvSpPr/>
      </dsp:nvSpPr>
      <dsp:spPr>
        <a:xfrm rot="5400000">
          <a:off x="2593181" y="820102"/>
          <a:ext cx="300037" cy="360044"/>
        </a:xfrm>
        <a:prstGeom prst="rightArrow">
          <a:avLst>
            <a:gd name="adj1" fmla="val 60000"/>
            <a:gd name="adj2" fmla="val 50000"/>
          </a:avLst>
        </a:prstGeom>
        <a:gradFill rotWithShape="0">
          <a:gsLst>
            <a:gs pos="0">
              <a:schemeClr val="accent1">
                <a:shade val="90000"/>
                <a:hueOff val="0"/>
                <a:satOff val="0"/>
                <a:lumOff val="0"/>
                <a:alphaOff val="0"/>
                <a:satMod val="103000"/>
                <a:lumMod val="102000"/>
                <a:tint val="94000"/>
              </a:schemeClr>
            </a:gs>
            <a:gs pos="50000">
              <a:schemeClr val="accent1">
                <a:shade val="90000"/>
                <a:hueOff val="0"/>
                <a:satOff val="0"/>
                <a:lumOff val="0"/>
                <a:alphaOff val="0"/>
                <a:satMod val="110000"/>
                <a:lumMod val="100000"/>
                <a:shade val="100000"/>
              </a:schemeClr>
            </a:gs>
            <a:gs pos="100000">
              <a:schemeClr val="accent1">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rot="-5400000">
        <a:off x="2635187" y="850106"/>
        <a:ext cx="216026" cy="210026"/>
      </dsp:txXfrm>
    </dsp:sp>
    <dsp:sp modelId="{979AE1A8-9CFB-4F41-BEFD-5AE3EDBA365F}">
      <dsp:nvSpPr>
        <dsp:cNvPr id="0" name=""/>
        <dsp:cNvSpPr/>
      </dsp:nvSpPr>
      <dsp:spPr>
        <a:xfrm>
          <a:off x="1215196" y="1200150"/>
          <a:ext cx="3056006" cy="800099"/>
        </a:xfrm>
        <a:prstGeom prst="roundRect">
          <a:avLst>
            <a:gd name="adj" fmla="val 10000"/>
          </a:avLst>
        </a:prstGeom>
        <a:gradFill rotWithShape="0">
          <a:gsLst>
            <a:gs pos="0">
              <a:schemeClr val="accent1">
                <a:shade val="80000"/>
                <a:hueOff val="174641"/>
                <a:satOff val="-3128"/>
                <a:lumOff val="13293"/>
                <a:alphaOff val="0"/>
                <a:satMod val="103000"/>
                <a:lumMod val="102000"/>
                <a:tint val="94000"/>
              </a:schemeClr>
            </a:gs>
            <a:gs pos="50000">
              <a:schemeClr val="accent1">
                <a:shade val="80000"/>
                <a:hueOff val="174641"/>
                <a:satOff val="-3128"/>
                <a:lumOff val="13293"/>
                <a:alphaOff val="0"/>
                <a:satMod val="110000"/>
                <a:lumMod val="100000"/>
                <a:shade val="100000"/>
              </a:schemeClr>
            </a:gs>
            <a:gs pos="100000">
              <a:schemeClr val="accent1">
                <a:shade val="80000"/>
                <a:hueOff val="174641"/>
                <a:satOff val="-3128"/>
                <a:lumOff val="1329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l-NL" sz="1300" kern="1200"/>
            <a:t>www.huizenzoeker.nl/woningmarkt/noord-brabant/</a:t>
          </a:r>
          <a:endParaRPr lang="en-GB" sz="1300" kern="1200"/>
        </a:p>
      </dsp:txBody>
      <dsp:txXfrm>
        <a:off x="1238630" y="1223584"/>
        <a:ext cx="3009138" cy="753231"/>
      </dsp:txXfrm>
    </dsp:sp>
    <dsp:sp modelId="{098A41DD-BB4F-463B-9007-609F23CC4AC1}">
      <dsp:nvSpPr>
        <dsp:cNvPr id="0" name=""/>
        <dsp:cNvSpPr/>
      </dsp:nvSpPr>
      <dsp:spPr>
        <a:xfrm rot="5400000">
          <a:off x="2593181" y="2020252"/>
          <a:ext cx="300037" cy="360044"/>
        </a:xfrm>
        <a:prstGeom prst="rightArrow">
          <a:avLst>
            <a:gd name="adj1" fmla="val 60000"/>
            <a:gd name="adj2" fmla="val 50000"/>
          </a:avLst>
        </a:prstGeom>
        <a:gradFill rotWithShape="0">
          <a:gsLst>
            <a:gs pos="0">
              <a:schemeClr val="accent1">
                <a:shade val="90000"/>
                <a:hueOff val="349225"/>
                <a:satOff val="-5981"/>
                <a:lumOff val="23960"/>
                <a:alphaOff val="0"/>
                <a:satMod val="103000"/>
                <a:lumMod val="102000"/>
                <a:tint val="94000"/>
              </a:schemeClr>
            </a:gs>
            <a:gs pos="50000">
              <a:schemeClr val="accent1">
                <a:shade val="90000"/>
                <a:hueOff val="349225"/>
                <a:satOff val="-5981"/>
                <a:lumOff val="23960"/>
                <a:alphaOff val="0"/>
                <a:satMod val="110000"/>
                <a:lumMod val="100000"/>
                <a:shade val="100000"/>
              </a:schemeClr>
            </a:gs>
            <a:gs pos="100000">
              <a:schemeClr val="accent1">
                <a:shade val="90000"/>
                <a:hueOff val="349225"/>
                <a:satOff val="-5981"/>
                <a:lumOff val="2396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rot="-5400000">
        <a:off x="2635187" y="2050256"/>
        <a:ext cx="216026" cy="210026"/>
      </dsp:txXfrm>
    </dsp:sp>
    <dsp:sp modelId="{AE7946CB-05D8-4EA3-9A58-897E05E530D8}">
      <dsp:nvSpPr>
        <dsp:cNvPr id="0" name=""/>
        <dsp:cNvSpPr/>
      </dsp:nvSpPr>
      <dsp:spPr>
        <a:xfrm>
          <a:off x="1215196" y="2400300"/>
          <a:ext cx="3056006" cy="800099"/>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l-NL" sz="1300" kern="1200"/>
            <a:t>www.huizenzoeker.nl/woningmarkt/noord-brabant/tilburg/</a:t>
          </a:r>
          <a:endParaRPr lang="en-GB" sz="1300" kern="1200"/>
        </a:p>
      </dsp:txBody>
      <dsp:txXfrm>
        <a:off x="1238630" y="2423734"/>
        <a:ext cx="3009138" cy="75323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6</Pages>
  <Words>664</Words>
  <Characters>3787</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Daniëlle van Bruggen</dc:creator>
  <cp:keywords/>
  <dc:description/>
  <cp:lastModifiedBy>Daniëlle van Bruggen</cp:lastModifiedBy>
  <cp:revision>10</cp:revision>
  <dcterms:created xsi:type="dcterms:W3CDTF">2021-10-14T14:11:00Z</dcterms:created>
  <dcterms:modified xsi:type="dcterms:W3CDTF">2021-10-14T15:00:00Z</dcterms:modified>
</cp:coreProperties>
</file>